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1E3" w:rsidRDefault="00BD4AD1" w:rsidP="0026424A">
      <w:pPr>
        <w:jc w:val="center"/>
        <w:rPr>
          <w:sz w:val="36"/>
          <w:szCs w:val="36"/>
          <w:u w:val="single"/>
        </w:rPr>
      </w:pPr>
      <w:r w:rsidRPr="00BD4AD1">
        <w:rPr>
          <w:sz w:val="36"/>
          <w:szCs w:val="36"/>
          <w:u w:val="single"/>
        </w:rPr>
        <w:t>PDP Premier</w:t>
      </w:r>
      <w:r w:rsidR="0026424A">
        <w:rPr>
          <w:sz w:val="36"/>
          <w:szCs w:val="36"/>
          <w:u w:val="single"/>
        </w:rPr>
        <w:t xml:space="preserve"> Frequently Asked Questions</w:t>
      </w:r>
    </w:p>
    <w:p w:rsidR="00BD4AD1" w:rsidRDefault="00BD4AD1" w:rsidP="00BD4AD1">
      <w:pPr>
        <w:rPr>
          <w:sz w:val="28"/>
          <w:szCs w:val="28"/>
          <w:u w:val="single"/>
        </w:rPr>
      </w:pPr>
    </w:p>
    <w:p w:rsidR="00BD4AD1" w:rsidRDefault="00BD4AD1" w:rsidP="00BD4AD1">
      <w:pPr>
        <w:rPr>
          <w:sz w:val="28"/>
          <w:szCs w:val="28"/>
        </w:rPr>
      </w:pPr>
      <w:r>
        <w:rPr>
          <w:sz w:val="28"/>
          <w:szCs w:val="28"/>
        </w:rPr>
        <w:t>The Niagara Falls City School District and the Niaga</w:t>
      </w:r>
      <w:r w:rsidR="00F0269A">
        <w:rPr>
          <w:sz w:val="28"/>
          <w:szCs w:val="28"/>
        </w:rPr>
        <w:t xml:space="preserve">ra Falls Teacher Center Policy </w:t>
      </w:r>
      <w:r>
        <w:rPr>
          <w:sz w:val="28"/>
          <w:szCs w:val="28"/>
        </w:rPr>
        <w:t>Board have chosen to expand our district’s use of the PDP Premier professiona</w:t>
      </w:r>
      <w:r w:rsidR="003606EA">
        <w:rPr>
          <w:sz w:val="28"/>
          <w:szCs w:val="28"/>
        </w:rPr>
        <w:t xml:space="preserve">l development tracking system to include all teachers and Teaching Assistants. </w:t>
      </w:r>
      <w:r>
        <w:rPr>
          <w:sz w:val="28"/>
          <w:szCs w:val="28"/>
        </w:rPr>
        <w:t>Teachers and Teaching Assistants with</w:t>
      </w:r>
      <w:r w:rsidR="008E0DA5">
        <w:rPr>
          <w:sz w:val="28"/>
          <w:szCs w:val="28"/>
        </w:rPr>
        <w:t xml:space="preserve"> Initial or</w:t>
      </w:r>
      <w:r>
        <w:rPr>
          <w:sz w:val="28"/>
          <w:szCs w:val="28"/>
        </w:rPr>
        <w:t xml:space="preserve"> Professional Certifications may already be using the system to track their required professional development hours to report to NYSED. </w:t>
      </w:r>
      <w:r w:rsidR="00F0269A">
        <w:rPr>
          <w:sz w:val="28"/>
          <w:szCs w:val="28"/>
        </w:rPr>
        <w:t xml:space="preserve">Teachers with Permanent certification do not have to track professional development hours for their certification. </w:t>
      </w:r>
      <w:r>
        <w:rPr>
          <w:sz w:val="28"/>
          <w:szCs w:val="28"/>
        </w:rPr>
        <w:t>This system will allow teachers to:</w:t>
      </w:r>
    </w:p>
    <w:p w:rsidR="00BD4AD1" w:rsidRDefault="00BD4AD1" w:rsidP="00BD4AD1">
      <w:pPr>
        <w:pStyle w:val="ListParagraph"/>
        <w:numPr>
          <w:ilvl w:val="0"/>
          <w:numId w:val="1"/>
        </w:numPr>
        <w:rPr>
          <w:sz w:val="28"/>
          <w:szCs w:val="28"/>
        </w:rPr>
      </w:pPr>
      <w:r>
        <w:rPr>
          <w:sz w:val="28"/>
          <w:szCs w:val="28"/>
        </w:rPr>
        <w:t>View their completed professional development hours online</w:t>
      </w:r>
    </w:p>
    <w:p w:rsidR="00C612A8" w:rsidRDefault="00C612A8" w:rsidP="00BD4AD1">
      <w:pPr>
        <w:pStyle w:val="ListParagraph"/>
        <w:numPr>
          <w:ilvl w:val="0"/>
          <w:numId w:val="1"/>
        </w:numPr>
        <w:rPr>
          <w:sz w:val="28"/>
          <w:szCs w:val="28"/>
        </w:rPr>
      </w:pPr>
      <w:r>
        <w:rPr>
          <w:sz w:val="28"/>
          <w:szCs w:val="28"/>
        </w:rPr>
        <w:t>View requests or registrations</w:t>
      </w:r>
    </w:p>
    <w:p w:rsidR="00BD4AD1" w:rsidRDefault="00BD4AD1" w:rsidP="00BD4AD1">
      <w:pPr>
        <w:pStyle w:val="ListParagraph"/>
        <w:numPr>
          <w:ilvl w:val="0"/>
          <w:numId w:val="1"/>
        </w:numPr>
        <w:rPr>
          <w:sz w:val="28"/>
          <w:szCs w:val="28"/>
        </w:rPr>
      </w:pPr>
      <w:r>
        <w:rPr>
          <w:sz w:val="28"/>
          <w:szCs w:val="28"/>
        </w:rPr>
        <w:t>Register for TRC workshops online</w:t>
      </w:r>
    </w:p>
    <w:p w:rsidR="00D9332D" w:rsidRDefault="00D9332D" w:rsidP="00BD4AD1">
      <w:pPr>
        <w:pStyle w:val="ListParagraph"/>
        <w:numPr>
          <w:ilvl w:val="0"/>
          <w:numId w:val="1"/>
        </w:numPr>
        <w:rPr>
          <w:sz w:val="28"/>
          <w:szCs w:val="28"/>
        </w:rPr>
      </w:pPr>
      <w:r>
        <w:rPr>
          <w:sz w:val="28"/>
          <w:szCs w:val="28"/>
        </w:rPr>
        <w:t>Receive em</w:t>
      </w:r>
      <w:r w:rsidR="003606EA">
        <w:rPr>
          <w:sz w:val="28"/>
          <w:szCs w:val="28"/>
        </w:rPr>
        <w:t>ail reminders for upcoming registered workshops</w:t>
      </w:r>
    </w:p>
    <w:p w:rsidR="00F0269A" w:rsidRDefault="00F0269A" w:rsidP="00F0269A">
      <w:pPr>
        <w:rPr>
          <w:sz w:val="28"/>
          <w:szCs w:val="28"/>
        </w:rPr>
      </w:pPr>
    </w:p>
    <w:p w:rsidR="00F0269A" w:rsidRPr="00F0269A" w:rsidRDefault="00F0269A" w:rsidP="00F0269A">
      <w:pPr>
        <w:rPr>
          <w:b/>
          <w:sz w:val="28"/>
          <w:szCs w:val="28"/>
        </w:rPr>
      </w:pPr>
      <w:r w:rsidRPr="00F0269A">
        <w:rPr>
          <w:b/>
          <w:sz w:val="28"/>
          <w:szCs w:val="28"/>
        </w:rPr>
        <w:t>How do I get access to PDP Premier?</w:t>
      </w:r>
    </w:p>
    <w:p w:rsidR="00F0269A" w:rsidRDefault="00F0269A" w:rsidP="00F0269A">
      <w:pPr>
        <w:spacing w:line="240" w:lineRule="auto"/>
        <w:ind w:left="720"/>
        <w:rPr>
          <w:b/>
          <w:color w:val="0000FF"/>
          <w:sz w:val="28"/>
          <w:szCs w:val="28"/>
          <w:u w:val="single"/>
        </w:rPr>
      </w:pPr>
      <w:r>
        <w:rPr>
          <w:sz w:val="28"/>
          <w:szCs w:val="28"/>
        </w:rPr>
        <w:t xml:space="preserve">Your user name will be your district email address.  New users will be sent a password in their school mail.  Go to the PDP Premier site: </w:t>
      </w:r>
      <w:r w:rsidRPr="00F0269A">
        <w:rPr>
          <w:b/>
          <w:color w:val="0000FF"/>
          <w:sz w:val="28"/>
          <w:szCs w:val="28"/>
          <w:u w:val="single"/>
        </w:rPr>
        <w:t>apps.wnyric.org/</w:t>
      </w:r>
      <w:proofErr w:type="spellStart"/>
      <w:r w:rsidRPr="00F0269A">
        <w:rPr>
          <w:b/>
          <w:color w:val="0000FF"/>
          <w:sz w:val="28"/>
          <w:szCs w:val="28"/>
          <w:u w:val="single"/>
        </w:rPr>
        <w:t>pdp</w:t>
      </w:r>
      <w:proofErr w:type="spellEnd"/>
    </w:p>
    <w:p w:rsidR="00F0269A" w:rsidRDefault="00F0269A" w:rsidP="00F0269A">
      <w:pPr>
        <w:spacing w:line="240" w:lineRule="auto"/>
        <w:ind w:left="720"/>
        <w:rPr>
          <w:sz w:val="28"/>
          <w:szCs w:val="28"/>
        </w:rPr>
      </w:pPr>
      <w:r w:rsidRPr="00F0269A">
        <w:rPr>
          <w:sz w:val="28"/>
          <w:szCs w:val="28"/>
        </w:rPr>
        <w:t>Enter</w:t>
      </w:r>
      <w:r>
        <w:rPr>
          <w:sz w:val="28"/>
          <w:szCs w:val="28"/>
        </w:rPr>
        <w:t xml:space="preserve"> your email address and password that was given to you.</w:t>
      </w:r>
    </w:p>
    <w:p w:rsidR="0026424A" w:rsidRDefault="0026424A" w:rsidP="0026424A">
      <w:pPr>
        <w:spacing w:line="240" w:lineRule="auto"/>
        <w:ind w:left="720"/>
        <w:rPr>
          <w:sz w:val="28"/>
          <w:szCs w:val="28"/>
        </w:rPr>
      </w:pPr>
      <w:r>
        <w:rPr>
          <w:sz w:val="28"/>
          <w:szCs w:val="28"/>
        </w:rPr>
        <w:t>Pages of interest (menu across top of page) will be “Employee Page” with registrations and summary of hours and the “Request Page” that you will go to for registrations.</w:t>
      </w:r>
    </w:p>
    <w:p w:rsidR="0026424A" w:rsidRDefault="0026424A" w:rsidP="0026424A">
      <w:pPr>
        <w:spacing w:line="240" w:lineRule="auto"/>
        <w:ind w:left="720"/>
        <w:rPr>
          <w:sz w:val="28"/>
          <w:szCs w:val="28"/>
        </w:rPr>
      </w:pPr>
    </w:p>
    <w:p w:rsidR="00F0269A" w:rsidRPr="00F0269A" w:rsidRDefault="0026424A" w:rsidP="0026424A">
      <w:pPr>
        <w:spacing w:line="240" w:lineRule="auto"/>
        <w:ind w:left="720"/>
        <w:rPr>
          <w:sz w:val="28"/>
          <w:szCs w:val="28"/>
        </w:rPr>
      </w:pPr>
      <w:r>
        <w:rPr>
          <w:sz w:val="28"/>
          <w:szCs w:val="28"/>
        </w:rPr>
        <w:t xml:space="preserve">After successfully logging on to PDP Premier, </w:t>
      </w:r>
      <w:r>
        <w:rPr>
          <w:sz w:val="28"/>
          <w:szCs w:val="28"/>
        </w:rPr>
        <w:t xml:space="preserve">individuals should change their </w:t>
      </w:r>
      <w:r>
        <w:rPr>
          <w:sz w:val="28"/>
          <w:szCs w:val="28"/>
        </w:rPr>
        <w:t xml:space="preserve">password to something easy to remember. </w:t>
      </w:r>
      <w:bookmarkStart w:id="0" w:name="_GoBack"/>
      <w:bookmarkEnd w:id="0"/>
    </w:p>
    <w:p w:rsidR="00F0269A" w:rsidRDefault="00F0269A" w:rsidP="00BD4AD1">
      <w:pPr>
        <w:rPr>
          <w:sz w:val="28"/>
          <w:szCs w:val="28"/>
        </w:rPr>
      </w:pPr>
    </w:p>
    <w:p w:rsidR="0026424A" w:rsidRDefault="0026424A" w:rsidP="00BD4AD1">
      <w:pPr>
        <w:rPr>
          <w:b/>
          <w:sz w:val="28"/>
          <w:szCs w:val="28"/>
        </w:rPr>
      </w:pPr>
      <w:r>
        <w:rPr>
          <w:b/>
          <w:sz w:val="28"/>
          <w:szCs w:val="28"/>
        </w:rPr>
        <w:t>What are “Contract” “Stipend” and “SED” hours?</w:t>
      </w:r>
    </w:p>
    <w:p w:rsidR="0026424A" w:rsidRDefault="0026424A" w:rsidP="0026424A">
      <w:pPr>
        <w:rPr>
          <w:sz w:val="28"/>
          <w:szCs w:val="28"/>
        </w:rPr>
      </w:pPr>
      <w:r>
        <w:rPr>
          <w:sz w:val="28"/>
          <w:szCs w:val="28"/>
        </w:rPr>
        <w:t xml:space="preserve">There are </w:t>
      </w:r>
      <w:r w:rsidRPr="00360DF0">
        <w:rPr>
          <w:b/>
          <w:sz w:val="28"/>
          <w:szCs w:val="28"/>
        </w:rPr>
        <w:t>three categories of professional development hours</w:t>
      </w:r>
      <w:r>
        <w:rPr>
          <w:sz w:val="28"/>
          <w:szCs w:val="28"/>
        </w:rPr>
        <w:t xml:space="preserve"> for this system.</w:t>
      </w:r>
    </w:p>
    <w:p w:rsidR="0026424A" w:rsidRDefault="0026424A" w:rsidP="0026424A">
      <w:pPr>
        <w:rPr>
          <w:sz w:val="28"/>
          <w:szCs w:val="28"/>
        </w:rPr>
      </w:pPr>
      <w:r w:rsidRPr="00360DF0">
        <w:rPr>
          <w:b/>
          <w:sz w:val="28"/>
          <w:szCs w:val="28"/>
        </w:rPr>
        <w:t>STIPEND</w:t>
      </w:r>
      <w:r>
        <w:rPr>
          <w:sz w:val="28"/>
          <w:szCs w:val="28"/>
        </w:rPr>
        <w:t xml:space="preserve"> =clock hours (outside of school time hours that can be used for salary increase.</w:t>
      </w:r>
    </w:p>
    <w:p w:rsidR="0026424A" w:rsidRDefault="0026424A" w:rsidP="0026424A">
      <w:pPr>
        <w:rPr>
          <w:sz w:val="28"/>
          <w:szCs w:val="28"/>
        </w:rPr>
      </w:pPr>
      <w:r w:rsidRPr="00360DF0">
        <w:rPr>
          <w:b/>
          <w:sz w:val="28"/>
          <w:szCs w:val="28"/>
        </w:rPr>
        <w:t>CONTRACT</w:t>
      </w:r>
      <w:r>
        <w:rPr>
          <w:sz w:val="28"/>
          <w:szCs w:val="28"/>
        </w:rPr>
        <w:t xml:space="preserve"> =Annual 6 required PD hours tied to salary</w:t>
      </w:r>
    </w:p>
    <w:p w:rsidR="0026424A" w:rsidRDefault="0026424A" w:rsidP="0026424A">
      <w:pPr>
        <w:rPr>
          <w:sz w:val="28"/>
          <w:szCs w:val="28"/>
        </w:rPr>
      </w:pPr>
      <w:r w:rsidRPr="00360DF0">
        <w:rPr>
          <w:b/>
          <w:sz w:val="28"/>
          <w:szCs w:val="28"/>
        </w:rPr>
        <w:lastRenderedPageBreak/>
        <w:t>SED</w:t>
      </w:r>
      <w:r>
        <w:rPr>
          <w:sz w:val="28"/>
          <w:szCs w:val="28"/>
        </w:rPr>
        <w:t>=PD hours required for certification (teachers and Level 3 Teaching Assistants with certification from February 2004 and beyond).</w:t>
      </w:r>
    </w:p>
    <w:p w:rsidR="0026424A" w:rsidRDefault="0026424A" w:rsidP="0026424A">
      <w:pPr>
        <w:rPr>
          <w:sz w:val="28"/>
          <w:szCs w:val="28"/>
        </w:rPr>
      </w:pPr>
    </w:p>
    <w:p w:rsidR="0026424A" w:rsidRDefault="0026424A" w:rsidP="0026424A">
      <w:pPr>
        <w:rPr>
          <w:sz w:val="28"/>
          <w:szCs w:val="28"/>
        </w:rPr>
      </w:pPr>
      <w:r>
        <w:rPr>
          <w:sz w:val="28"/>
          <w:szCs w:val="28"/>
        </w:rPr>
        <w:t>When registering for a workshop, you will be asked to check which category of PD hours these will be.  You may select a combination of STIPEND and SED as well as CONTRACT and SED to identify both clock hours and certification hours for one workshop.</w:t>
      </w:r>
    </w:p>
    <w:p w:rsidR="0026424A" w:rsidRDefault="0026424A" w:rsidP="0026424A">
      <w:pPr>
        <w:rPr>
          <w:sz w:val="28"/>
          <w:szCs w:val="28"/>
        </w:rPr>
      </w:pPr>
    </w:p>
    <w:p w:rsidR="0026424A" w:rsidRDefault="0026424A" w:rsidP="00BD4AD1">
      <w:pPr>
        <w:rPr>
          <w:b/>
          <w:sz w:val="28"/>
          <w:szCs w:val="28"/>
        </w:rPr>
      </w:pPr>
    </w:p>
    <w:p w:rsidR="00F0269A" w:rsidRPr="00F0269A" w:rsidRDefault="00F0269A" w:rsidP="00BD4AD1">
      <w:pPr>
        <w:rPr>
          <w:b/>
          <w:sz w:val="28"/>
          <w:szCs w:val="28"/>
        </w:rPr>
      </w:pPr>
      <w:r w:rsidRPr="00F0269A">
        <w:rPr>
          <w:b/>
          <w:sz w:val="28"/>
          <w:szCs w:val="28"/>
        </w:rPr>
        <w:t>Can I use the PDP Premier Summary of Hours for my annual PPD or salary increase?</w:t>
      </w:r>
    </w:p>
    <w:p w:rsidR="00F0269A" w:rsidRDefault="00BD4AD1" w:rsidP="00BD4AD1">
      <w:pPr>
        <w:rPr>
          <w:sz w:val="28"/>
          <w:szCs w:val="28"/>
        </w:rPr>
      </w:pPr>
      <w:r>
        <w:rPr>
          <w:sz w:val="28"/>
          <w:szCs w:val="28"/>
        </w:rPr>
        <w:t>We are working to be able to import the existing data in the Teacher Center’s transcript database into the PDP Premier system.</w:t>
      </w:r>
      <w:r w:rsidR="003606EA">
        <w:rPr>
          <w:sz w:val="28"/>
          <w:szCs w:val="28"/>
        </w:rPr>
        <w:t xml:space="preserve"> </w:t>
      </w:r>
      <w:r w:rsidR="00F0269A">
        <w:rPr>
          <w:sz w:val="28"/>
          <w:szCs w:val="28"/>
        </w:rPr>
        <w:t>An announcement will be made when that historical data will be available on PDP Premier.</w:t>
      </w:r>
    </w:p>
    <w:p w:rsidR="00F0269A" w:rsidRDefault="00F0269A" w:rsidP="00BD4AD1">
      <w:pPr>
        <w:rPr>
          <w:sz w:val="28"/>
          <w:szCs w:val="28"/>
        </w:rPr>
      </w:pPr>
    </w:p>
    <w:p w:rsidR="00F0269A" w:rsidRPr="00F0269A" w:rsidRDefault="00F0269A" w:rsidP="00BD4AD1">
      <w:pPr>
        <w:rPr>
          <w:b/>
          <w:sz w:val="28"/>
          <w:szCs w:val="28"/>
        </w:rPr>
      </w:pPr>
      <w:r w:rsidRPr="00F0269A">
        <w:rPr>
          <w:b/>
          <w:sz w:val="28"/>
          <w:szCs w:val="28"/>
        </w:rPr>
        <w:t>Will there still be sign-in sheets at workshops?</w:t>
      </w:r>
    </w:p>
    <w:p w:rsidR="00BD4AD1" w:rsidRDefault="003606EA" w:rsidP="00BD4AD1">
      <w:pPr>
        <w:rPr>
          <w:sz w:val="28"/>
          <w:szCs w:val="28"/>
        </w:rPr>
      </w:pPr>
      <w:r>
        <w:rPr>
          <w:sz w:val="28"/>
          <w:szCs w:val="28"/>
        </w:rPr>
        <w:t>Attendance sheets will still be provided at workshops and participants will still need to sign the sheet. These will be returned to the TRC to verify attendance as we have always done.</w:t>
      </w:r>
      <w:r w:rsidR="00F0269A">
        <w:rPr>
          <w:sz w:val="28"/>
          <w:szCs w:val="28"/>
        </w:rPr>
        <w:t xml:space="preserve"> It is important for participants to select the category of hours on the attendance sheet and to sign-in with your full name as it appears in your district email address.</w:t>
      </w:r>
    </w:p>
    <w:p w:rsidR="00BD4AD1" w:rsidRDefault="00BD4AD1" w:rsidP="00BD4AD1">
      <w:pPr>
        <w:rPr>
          <w:sz w:val="28"/>
          <w:szCs w:val="28"/>
        </w:rPr>
      </w:pPr>
    </w:p>
    <w:p w:rsidR="00F0269A" w:rsidRPr="00F0269A" w:rsidRDefault="00F0269A" w:rsidP="00BD4AD1">
      <w:pPr>
        <w:rPr>
          <w:b/>
          <w:sz w:val="28"/>
          <w:szCs w:val="28"/>
        </w:rPr>
      </w:pPr>
      <w:r w:rsidRPr="00F0269A">
        <w:rPr>
          <w:b/>
          <w:sz w:val="28"/>
          <w:szCs w:val="28"/>
        </w:rPr>
        <w:t xml:space="preserve">How do I register for a workshop or </w:t>
      </w:r>
      <w:r w:rsidR="0026424A">
        <w:rPr>
          <w:b/>
          <w:sz w:val="28"/>
          <w:szCs w:val="28"/>
        </w:rPr>
        <w:t xml:space="preserve">Study </w:t>
      </w:r>
      <w:r w:rsidRPr="00F0269A">
        <w:rPr>
          <w:b/>
          <w:sz w:val="28"/>
          <w:szCs w:val="28"/>
        </w:rPr>
        <w:t>Group?</w:t>
      </w:r>
    </w:p>
    <w:p w:rsidR="003606EA" w:rsidRDefault="00D9332D" w:rsidP="00BD4AD1">
      <w:pPr>
        <w:rPr>
          <w:sz w:val="28"/>
          <w:szCs w:val="28"/>
        </w:rPr>
      </w:pPr>
      <w:r>
        <w:rPr>
          <w:sz w:val="28"/>
          <w:szCs w:val="28"/>
        </w:rPr>
        <w:t>TRC workshops will be posted</w:t>
      </w:r>
      <w:r w:rsidR="00BD4AD1">
        <w:rPr>
          <w:sz w:val="28"/>
          <w:szCs w:val="28"/>
        </w:rPr>
        <w:t xml:space="preserve"> within this system and participants can select the workshops they wish to attend</w:t>
      </w:r>
      <w:r>
        <w:rPr>
          <w:sz w:val="28"/>
          <w:szCs w:val="28"/>
        </w:rPr>
        <w:t xml:space="preserve"> from the listing and register using the same system. You may also still request approval for Out of District Workshops</w:t>
      </w:r>
      <w:r w:rsidR="003606EA">
        <w:rPr>
          <w:sz w:val="28"/>
          <w:szCs w:val="28"/>
        </w:rPr>
        <w:t xml:space="preserve"> and to propose Study Groups using</w:t>
      </w:r>
      <w:r>
        <w:rPr>
          <w:sz w:val="28"/>
          <w:szCs w:val="28"/>
        </w:rPr>
        <w:t xml:space="preserve"> the existing proposal forms available on the TRC webpage. Workshops offered by providers </w:t>
      </w:r>
      <w:r w:rsidRPr="00F0269A">
        <w:rPr>
          <w:b/>
          <w:sz w:val="28"/>
          <w:szCs w:val="28"/>
        </w:rPr>
        <w:t>other than the TRC</w:t>
      </w:r>
      <w:r>
        <w:rPr>
          <w:sz w:val="28"/>
          <w:szCs w:val="28"/>
        </w:rPr>
        <w:t xml:space="preserve"> may require registering on PDP Premier </w:t>
      </w:r>
      <w:r w:rsidRPr="0026424A">
        <w:rPr>
          <w:b/>
          <w:sz w:val="28"/>
          <w:szCs w:val="28"/>
        </w:rPr>
        <w:t>and</w:t>
      </w:r>
      <w:r>
        <w:rPr>
          <w:sz w:val="28"/>
          <w:szCs w:val="28"/>
        </w:rPr>
        <w:t xml:space="preserve"> then registering with the gr</w:t>
      </w:r>
      <w:r w:rsidR="003606EA">
        <w:rPr>
          <w:sz w:val="28"/>
          <w:szCs w:val="28"/>
        </w:rPr>
        <w:t>oup providing the workshop.</w:t>
      </w:r>
      <w:r>
        <w:rPr>
          <w:sz w:val="28"/>
          <w:szCs w:val="28"/>
        </w:rPr>
        <w:t xml:space="preserve">  Upon completion of professional development and the verification of attendance, the PDP Premier system will be updated and the hours will be posted on the individual’s Summary of Hours</w:t>
      </w:r>
      <w:r w:rsidR="0026424A">
        <w:rPr>
          <w:sz w:val="28"/>
          <w:szCs w:val="28"/>
        </w:rPr>
        <w:t xml:space="preserve"> on the Employee Page.</w:t>
      </w:r>
    </w:p>
    <w:p w:rsidR="003606EA" w:rsidRDefault="003606EA" w:rsidP="00BD4AD1">
      <w:pPr>
        <w:rPr>
          <w:sz w:val="28"/>
          <w:szCs w:val="28"/>
        </w:rPr>
      </w:pPr>
    </w:p>
    <w:p w:rsidR="00442880" w:rsidRPr="00EB125F" w:rsidRDefault="00442880" w:rsidP="00442880">
      <w:pPr>
        <w:jc w:val="center"/>
        <w:rPr>
          <w:b/>
          <w:sz w:val="28"/>
          <w:szCs w:val="28"/>
          <w:u w:val="single"/>
        </w:rPr>
      </w:pPr>
      <w:r w:rsidRPr="00EB125F">
        <w:rPr>
          <w:b/>
          <w:sz w:val="28"/>
          <w:szCs w:val="28"/>
          <w:u w:val="single"/>
        </w:rPr>
        <w:lastRenderedPageBreak/>
        <w:t>PDP Premier Cheat Sheet for Teachers</w:t>
      </w:r>
    </w:p>
    <w:p w:rsidR="00442880" w:rsidRDefault="00442880" w:rsidP="00442880"/>
    <w:p w:rsidR="00442880" w:rsidRPr="006B1FA6" w:rsidRDefault="00442880" w:rsidP="00442880">
      <w:pPr>
        <w:rPr>
          <w:b/>
          <w:u w:val="single"/>
        </w:rPr>
      </w:pPr>
      <w:r w:rsidRPr="006B1FA6">
        <w:rPr>
          <w:b/>
          <w:u w:val="single"/>
        </w:rPr>
        <w:t xml:space="preserve">Getting Started </w:t>
      </w:r>
    </w:p>
    <w:p w:rsidR="00442880" w:rsidRPr="006B1FA6" w:rsidRDefault="00442880" w:rsidP="00442880"/>
    <w:p w:rsidR="00442880" w:rsidRPr="006B1FA6" w:rsidRDefault="00442880" w:rsidP="00442880">
      <w:pPr>
        <w:numPr>
          <w:ilvl w:val="0"/>
          <w:numId w:val="4"/>
        </w:numPr>
        <w:spacing w:line="240" w:lineRule="auto"/>
      </w:pPr>
      <w:r w:rsidRPr="006B1FA6">
        <w:t xml:space="preserve">Start by logging into PDP Premier </w:t>
      </w:r>
      <w:r>
        <w:t>–</w:t>
      </w:r>
      <w:r w:rsidRPr="006B1FA6">
        <w:t xml:space="preserve"> </w:t>
      </w:r>
      <w:r w:rsidRPr="00161A8B">
        <w:rPr>
          <w:b/>
          <w:color w:val="0000FF"/>
          <w:u w:val="single"/>
        </w:rPr>
        <w:t>apps.wnyric.org/</w:t>
      </w:r>
      <w:proofErr w:type="spellStart"/>
      <w:r w:rsidRPr="00161A8B">
        <w:rPr>
          <w:b/>
          <w:color w:val="0000FF"/>
          <w:u w:val="single"/>
        </w:rPr>
        <w:t>pdp</w:t>
      </w:r>
      <w:proofErr w:type="spellEnd"/>
    </w:p>
    <w:p w:rsidR="00442880" w:rsidRPr="006B1FA6" w:rsidRDefault="00442880" w:rsidP="00442880">
      <w:pPr>
        <w:numPr>
          <w:ilvl w:val="0"/>
          <w:numId w:val="5"/>
        </w:numPr>
        <w:spacing w:line="240" w:lineRule="auto"/>
      </w:pPr>
      <w:r w:rsidRPr="006B1FA6">
        <w:t>Click “</w:t>
      </w:r>
      <w:r w:rsidRPr="006B1FA6">
        <w:rPr>
          <w:b/>
        </w:rPr>
        <w:t>Log In</w:t>
      </w:r>
      <w:r w:rsidRPr="006B1FA6">
        <w:t>” (in the upper right-hand corner)</w:t>
      </w:r>
    </w:p>
    <w:p w:rsidR="00442880" w:rsidRPr="006B1FA6" w:rsidRDefault="00442880" w:rsidP="00442880">
      <w:pPr>
        <w:numPr>
          <w:ilvl w:val="0"/>
          <w:numId w:val="6"/>
        </w:numPr>
        <w:spacing w:line="240" w:lineRule="auto"/>
      </w:pPr>
      <w:r w:rsidRPr="006B1FA6">
        <w:t xml:space="preserve">Enter your </w:t>
      </w:r>
      <w:r w:rsidRPr="006B1FA6">
        <w:rPr>
          <w:b/>
        </w:rPr>
        <w:t>E-mail address</w:t>
      </w:r>
      <w:r w:rsidRPr="006B1FA6">
        <w:t xml:space="preserve">, </w:t>
      </w:r>
      <w:r w:rsidRPr="006B1FA6">
        <w:rPr>
          <w:b/>
        </w:rPr>
        <w:t>Password</w:t>
      </w:r>
      <w:r w:rsidRPr="006B1FA6">
        <w:t xml:space="preserve">, and </w:t>
      </w:r>
      <w:r w:rsidRPr="006B1FA6">
        <w:rPr>
          <w:b/>
        </w:rPr>
        <w:t>click Log In</w:t>
      </w:r>
      <w:r w:rsidRPr="006B1FA6">
        <w:t xml:space="preserve"> (below password box) </w:t>
      </w:r>
    </w:p>
    <w:p w:rsidR="00442880" w:rsidRDefault="00442880" w:rsidP="00442880"/>
    <w:p w:rsidR="00442880" w:rsidRPr="006B1FA6" w:rsidRDefault="00442880" w:rsidP="00442880">
      <w:pPr>
        <w:rPr>
          <w:b/>
          <w:u w:val="single"/>
        </w:rPr>
      </w:pPr>
      <w:r w:rsidRPr="006B1FA6">
        <w:rPr>
          <w:b/>
          <w:u w:val="single"/>
        </w:rPr>
        <w:t xml:space="preserve">Employee Page  </w:t>
      </w:r>
    </w:p>
    <w:p w:rsidR="00442880" w:rsidRPr="006B1FA6" w:rsidRDefault="00442880" w:rsidP="00442880"/>
    <w:p w:rsidR="00442880" w:rsidRPr="006B1FA6" w:rsidRDefault="00442880" w:rsidP="00442880">
      <w:pPr>
        <w:numPr>
          <w:ilvl w:val="0"/>
          <w:numId w:val="2"/>
        </w:numPr>
        <w:spacing w:line="240" w:lineRule="auto"/>
      </w:pPr>
      <w:r w:rsidRPr="006B1FA6">
        <w:rPr>
          <w:b/>
        </w:rPr>
        <w:t>Summary of Hours Tab</w:t>
      </w:r>
      <w:r w:rsidRPr="006B1FA6">
        <w:t xml:space="preserve"> – review hours and credits earned in PDP Premier</w:t>
      </w:r>
    </w:p>
    <w:p w:rsidR="00442880" w:rsidRPr="006B1FA6" w:rsidRDefault="00442880" w:rsidP="00442880">
      <w:pPr>
        <w:ind w:left="360"/>
      </w:pPr>
    </w:p>
    <w:p w:rsidR="00442880" w:rsidRPr="006B1FA6" w:rsidRDefault="00442880" w:rsidP="00442880">
      <w:pPr>
        <w:numPr>
          <w:ilvl w:val="0"/>
          <w:numId w:val="2"/>
        </w:numPr>
        <w:spacing w:line="240" w:lineRule="auto"/>
      </w:pPr>
      <w:r w:rsidRPr="006B1FA6">
        <w:rPr>
          <w:b/>
        </w:rPr>
        <w:t>List of Requests Tab</w:t>
      </w:r>
      <w:r w:rsidRPr="006B1FA6">
        <w:t xml:space="preserve"> – review events submitted for approval in the current fiscal year</w:t>
      </w:r>
    </w:p>
    <w:p w:rsidR="00442880" w:rsidRPr="006B1FA6" w:rsidRDefault="00442880" w:rsidP="00442880"/>
    <w:p w:rsidR="00442880" w:rsidRPr="006B1FA6" w:rsidRDefault="00442880" w:rsidP="00442880">
      <w:pPr>
        <w:numPr>
          <w:ilvl w:val="1"/>
          <w:numId w:val="2"/>
        </w:numPr>
        <w:spacing w:line="240" w:lineRule="auto"/>
      </w:pPr>
      <w:r w:rsidRPr="006B1FA6">
        <w:rPr>
          <w:b/>
        </w:rPr>
        <w:t>NOTE:</w:t>
      </w:r>
      <w:r w:rsidRPr="006B1FA6">
        <w:t xml:space="preserve"> Access past fiscal year events by selecting the Filter radio button -                                   </w:t>
      </w:r>
      <w:r w:rsidRPr="006B1FA6">
        <w:rPr>
          <w:b/>
        </w:rPr>
        <w:t>Search All Past Requests Only</w:t>
      </w:r>
      <w:r w:rsidRPr="006B1FA6">
        <w:t xml:space="preserve"> and clicking </w:t>
      </w:r>
      <w:r w:rsidRPr="006B1FA6">
        <w:rPr>
          <w:b/>
        </w:rPr>
        <w:t>Apply</w:t>
      </w:r>
    </w:p>
    <w:p w:rsidR="00442880" w:rsidRDefault="00442880" w:rsidP="00442880"/>
    <w:p w:rsidR="00442880" w:rsidRPr="001C1C42" w:rsidRDefault="00442880" w:rsidP="00442880">
      <w:pPr>
        <w:rPr>
          <w:b/>
          <w:u w:val="single"/>
        </w:rPr>
      </w:pPr>
      <w:r w:rsidRPr="001C1C42">
        <w:rPr>
          <w:b/>
          <w:u w:val="single"/>
        </w:rPr>
        <w:t xml:space="preserve">Submitting a New Request </w:t>
      </w:r>
    </w:p>
    <w:p w:rsidR="00442880" w:rsidRPr="001C1C42" w:rsidRDefault="00442880" w:rsidP="00442880"/>
    <w:p w:rsidR="00442880" w:rsidRPr="001C1C42" w:rsidRDefault="00442880" w:rsidP="00442880">
      <w:pPr>
        <w:numPr>
          <w:ilvl w:val="0"/>
          <w:numId w:val="3"/>
        </w:numPr>
        <w:spacing w:line="240" w:lineRule="auto"/>
      </w:pPr>
      <w:r w:rsidRPr="001C1C42">
        <w:rPr>
          <w:b/>
        </w:rPr>
        <w:t>Submit a New Request</w:t>
      </w:r>
      <w:r w:rsidRPr="001C1C42">
        <w:t xml:space="preserve"> – click this button to submit an event request not in the PDP Premier Catalog</w:t>
      </w:r>
    </w:p>
    <w:p w:rsidR="00442880" w:rsidRPr="001C1C42" w:rsidRDefault="00442880" w:rsidP="00442880">
      <w:pPr>
        <w:numPr>
          <w:ilvl w:val="1"/>
          <w:numId w:val="3"/>
        </w:numPr>
        <w:spacing w:line="240" w:lineRule="auto"/>
      </w:pPr>
      <w:r w:rsidRPr="001C1C42">
        <w:rPr>
          <w:b/>
        </w:rPr>
        <w:t>NOTE</w:t>
      </w:r>
      <w:r w:rsidRPr="001C1C42">
        <w:t xml:space="preserve">: </w:t>
      </w:r>
      <w:r w:rsidRPr="001C1C42">
        <w:rPr>
          <w:b/>
        </w:rPr>
        <w:t xml:space="preserve">In PDP Premier, fields denoted in </w:t>
      </w:r>
      <w:r w:rsidRPr="006B1FA6">
        <w:rPr>
          <w:b/>
          <w:color w:val="0000FF"/>
        </w:rPr>
        <w:t>Blue</w:t>
      </w:r>
      <w:r w:rsidRPr="001C1C42">
        <w:rPr>
          <w:b/>
        </w:rPr>
        <w:t xml:space="preserve"> are required.</w:t>
      </w:r>
    </w:p>
    <w:p w:rsidR="00442880" w:rsidRPr="001C1C42" w:rsidRDefault="00442880" w:rsidP="00442880">
      <w:pPr>
        <w:numPr>
          <w:ilvl w:val="1"/>
          <w:numId w:val="3"/>
        </w:numPr>
        <w:spacing w:line="240" w:lineRule="auto"/>
      </w:pPr>
      <w:r w:rsidRPr="001C1C42">
        <w:t>Complete the following fields:</w:t>
      </w:r>
    </w:p>
    <w:p w:rsidR="00442880" w:rsidRPr="001C1C42" w:rsidRDefault="00442880" w:rsidP="00442880">
      <w:pPr>
        <w:numPr>
          <w:ilvl w:val="2"/>
          <w:numId w:val="3"/>
        </w:numPr>
        <w:spacing w:line="240" w:lineRule="auto"/>
        <w:rPr>
          <w:b/>
        </w:rPr>
      </w:pPr>
      <w:r w:rsidRPr="001C1C42">
        <w:rPr>
          <w:b/>
        </w:rPr>
        <w:t>Event Title</w:t>
      </w:r>
    </w:p>
    <w:p w:rsidR="00442880" w:rsidRPr="001C1C42" w:rsidRDefault="00442880" w:rsidP="00442880">
      <w:pPr>
        <w:numPr>
          <w:ilvl w:val="2"/>
          <w:numId w:val="3"/>
        </w:numPr>
        <w:spacing w:line="240" w:lineRule="auto"/>
        <w:rPr>
          <w:b/>
        </w:rPr>
      </w:pPr>
      <w:r w:rsidRPr="001C1C42">
        <w:rPr>
          <w:b/>
        </w:rPr>
        <w:t>Event Type</w:t>
      </w:r>
    </w:p>
    <w:p w:rsidR="00442880" w:rsidRPr="001C1C42" w:rsidRDefault="00442880" w:rsidP="00442880">
      <w:pPr>
        <w:numPr>
          <w:ilvl w:val="2"/>
          <w:numId w:val="3"/>
        </w:numPr>
        <w:spacing w:line="240" w:lineRule="auto"/>
      </w:pPr>
      <w:r w:rsidRPr="001C1C42">
        <w:rPr>
          <w:b/>
        </w:rPr>
        <w:t>Date</w:t>
      </w:r>
      <w:r w:rsidRPr="001C1C42">
        <w:t xml:space="preserve"> (use the pop-up calendar), </w:t>
      </w:r>
      <w:r w:rsidRPr="001C1C42">
        <w:rPr>
          <w:b/>
        </w:rPr>
        <w:t>Start</w:t>
      </w:r>
      <w:r w:rsidRPr="001C1C42">
        <w:t xml:space="preserve"> and </w:t>
      </w:r>
      <w:r w:rsidRPr="001C1C42">
        <w:rPr>
          <w:b/>
        </w:rPr>
        <w:t>End Time</w:t>
      </w:r>
      <w:r w:rsidRPr="001C1C42">
        <w:t xml:space="preserve">, and select the </w:t>
      </w:r>
      <w:r w:rsidRPr="001C1C42">
        <w:rPr>
          <w:b/>
        </w:rPr>
        <w:t>Location</w:t>
      </w:r>
      <w:r w:rsidRPr="001C1C42">
        <w:t xml:space="preserve"> (use Other and the textbox to enter a location not available in the pull-down menu)</w:t>
      </w:r>
    </w:p>
    <w:p w:rsidR="00442880" w:rsidRPr="001C1C42" w:rsidRDefault="00442880" w:rsidP="00442880">
      <w:pPr>
        <w:numPr>
          <w:ilvl w:val="2"/>
          <w:numId w:val="3"/>
        </w:numPr>
        <w:spacing w:line="240" w:lineRule="auto"/>
      </w:pPr>
      <w:r w:rsidRPr="001C1C42">
        <w:t xml:space="preserve">Check the </w:t>
      </w:r>
      <w:r w:rsidRPr="001C1C42">
        <w:rPr>
          <w:b/>
        </w:rPr>
        <w:t>“Substitute?”</w:t>
      </w:r>
      <w:r w:rsidRPr="001C1C42">
        <w:t xml:space="preserve"> box if one is needed</w:t>
      </w:r>
    </w:p>
    <w:p w:rsidR="00442880" w:rsidRPr="001C1C42" w:rsidRDefault="00442880" w:rsidP="00442880">
      <w:pPr>
        <w:numPr>
          <w:ilvl w:val="2"/>
          <w:numId w:val="3"/>
        </w:numPr>
        <w:spacing w:line="240" w:lineRule="auto"/>
      </w:pPr>
      <w:r w:rsidRPr="001C1C42">
        <w:t xml:space="preserve">Enter a </w:t>
      </w:r>
      <w:r w:rsidRPr="001C1C42">
        <w:rPr>
          <w:b/>
        </w:rPr>
        <w:t>Description</w:t>
      </w:r>
      <w:r w:rsidRPr="001C1C42">
        <w:t xml:space="preserve"> of the Event (optional)</w:t>
      </w:r>
    </w:p>
    <w:p w:rsidR="00442880" w:rsidRPr="001C1C42" w:rsidRDefault="00442880" w:rsidP="00442880">
      <w:pPr>
        <w:numPr>
          <w:ilvl w:val="2"/>
          <w:numId w:val="3"/>
        </w:numPr>
        <w:spacing w:line="240" w:lineRule="auto"/>
      </w:pPr>
      <w:r w:rsidRPr="001C1C42">
        <w:t xml:space="preserve">Enter a </w:t>
      </w:r>
      <w:r w:rsidRPr="001C1C42">
        <w:rPr>
          <w:b/>
        </w:rPr>
        <w:t>Justification</w:t>
      </w:r>
      <w:r w:rsidRPr="001C1C42">
        <w:t xml:space="preserve"> for taking the Event </w:t>
      </w:r>
    </w:p>
    <w:p w:rsidR="00442880" w:rsidRPr="001C1C42" w:rsidRDefault="00442880" w:rsidP="00442880">
      <w:pPr>
        <w:numPr>
          <w:ilvl w:val="2"/>
          <w:numId w:val="3"/>
        </w:numPr>
        <w:spacing w:line="240" w:lineRule="auto"/>
      </w:pPr>
      <w:r w:rsidRPr="001C1C42">
        <w:t xml:space="preserve">Select the </w:t>
      </w:r>
      <w:r w:rsidRPr="001C1C42">
        <w:rPr>
          <w:b/>
        </w:rPr>
        <w:t>Goals Met</w:t>
      </w:r>
      <w:r w:rsidRPr="001C1C42">
        <w:t xml:space="preserve"> by taking this Event (optional)</w:t>
      </w:r>
    </w:p>
    <w:p w:rsidR="00442880" w:rsidRPr="001C1C42" w:rsidRDefault="00442880" w:rsidP="00442880">
      <w:pPr>
        <w:numPr>
          <w:ilvl w:val="2"/>
          <w:numId w:val="3"/>
        </w:numPr>
        <w:spacing w:line="240" w:lineRule="auto"/>
      </w:pPr>
      <w:r w:rsidRPr="001C1C42">
        <w:t xml:space="preserve">Enter the </w:t>
      </w:r>
      <w:r w:rsidRPr="001C1C42">
        <w:rPr>
          <w:b/>
        </w:rPr>
        <w:t>Cost</w:t>
      </w:r>
      <w:r w:rsidRPr="001C1C42">
        <w:t xml:space="preserve"> for the Event (optional)</w:t>
      </w:r>
    </w:p>
    <w:p w:rsidR="00442880" w:rsidRPr="001C1C42" w:rsidRDefault="00442880" w:rsidP="00442880">
      <w:pPr>
        <w:numPr>
          <w:ilvl w:val="2"/>
          <w:numId w:val="3"/>
        </w:numPr>
        <w:spacing w:line="240" w:lineRule="auto"/>
      </w:pPr>
      <w:r w:rsidRPr="001C1C42">
        <w:t xml:space="preserve">Enter a </w:t>
      </w:r>
      <w:r w:rsidRPr="001C1C42">
        <w:rPr>
          <w:b/>
        </w:rPr>
        <w:t>Funding Source</w:t>
      </w:r>
      <w:r w:rsidRPr="001C1C42">
        <w:t xml:space="preserve"> for the event (optional)</w:t>
      </w:r>
    </w:p>
    <w:p w:rsidR="00442880" w:rsidRPr="001C1C42" w:rsidRDefault="00442880" w:rsidP="00442880">
      <w:pPr>
        <w:numPr>
          <w:ilvl w:val="2"/>
          <w:numId w:val="3"/>
        </w:numPr>
        <w:spacing w:line="240" w:lineRule="auto"/>
      </w:pPr>
      <w:r w:rsidRPr="001C1C42">
        <w:rPr>
          <w:b/>
        </w:rPr>
        <w:t xml:space="preserve">Certification </w:t>
      </w:r>
      <w:r w:rsidRPr="001C1C42">
        <w:t xml:space="preserve">– select the certification that applies to this Event </w:t>
      </w:r>
    </w:p>
    <w:p w:rsidR="00442880" w:rsidRPr="001C1C42" w:rsidRDefault="00442880" w:rsidP="00442880">
      <w:pPr>
        <w:numPr>
          <w:ilvl w:val="2"/>
          <w:numId w:val="3"/>
        </w:numPr>
        <w:spacing w:line="240" w:lineRule="auto"/>
      </w:pPr>
      <w:r w:rsidRPr="001C1C42">
        <w:t xml:space="preserve">Enter the </w:t>
      </w:r>
      <w:r w:rsidRPr="001C1C42">
        <w:rPr>
          <w:b/>
        </w:rPr>
        <w:t xml:space="preserve">Hours </w:t>
      </w:r>
      <w:r w:rsidRPr="001C1C42">
        <w:t xml:space="preserve">for the Event </w:t>
      </w:r>
    </w:p>
    <w:p w:rsidR="00442880" w:rsidRPr="001C1C42" w:rsidRDefault="00442880" w:rsidP="00442880">
      <w:pPr>
        <w:numPr>
          <w:ilvl w:val="3"/>
          <w:numId w:val="3"/>
        </w:numPr>
        <w:spacing w:line="240" w:lineRule="auto"/>
      </w:pPr>
      <w:r w:rsidRPr="001C1C42">
        <w:rPr>
          <w:b/>
        </w:rPr>
        <w:t>NOTE:</w:t>
      </w:r>
      <w:r w:rsidRPr="001C1C42">
        <w:t xml:space="preserve"> Enter a “</w:t>
      </w:r>
      <w:r w:rsidRPr="001C1C42">
        <w:rPr>
          <w:b/>
        </w:rPr>
        <w:t>0</w:t>
      </w:r>
      <w:r w:rsidRPr="001C1C42">
        <w:t>” in an hour box that does not apply to your event</w:t>
      </w:r>
    </w:p>
    <w:p w:rsidR="00442880" w:rsidRPr="001C1C42" w:rsidRDefault="00442880" w:rsidP="00442880">
      <w:pPr>
        <w:numPr>
          <w:ilvl w:val="2"/>
          <w:numId w:val="3"/>
        </w:numPr>
        <w:spacing w:line="240" w:lineRule="auto"/>
      </w:pPr>
      <w:r w:rsidRPr="001C1C42">
        <w:t xml:space="preserve">Click </w:t>
      </w:r>
      <w:r w:rsidRPr="001C1C42">
        <w:rPr>
          <w:b/>
        </w:rPr>
        <w:t xml:space="preserve">Submit </w:t>
      </w:r>
      <w:r w:rsidRPr="001C1C42">
        <w:t>to send your event for approval</w:t>
      </w:r>
    </w:p>
    <w:p w:rsidR="00442880" w:rsidRDefault="00442880" w:rsidP="00442880">
      <w:pPr>
        <w:ind w:left="1800"/>
      </w:pPr>
    </w:p>
    <w:p w:rsidR="00442880" w:rsidRPr="006B1FA6" w:rsidRDefault="00442880" w:rsidP="00442880">
      <w:pPr>
        <w:ind w:left="360"/>
        <w:rPr>
          <w:b/>
          <w:u w:val="single"/>
        </w:rPr>
      </w:pPr>
      <w:r w:rsidRPr="006B1FA6">
        <w:rPr>
          <w:b/>
          <w:u w:val="single"/>
        </w:rPr>
        <w:t>Submitting an Event from the PDP Premier Catalog</w:t>
      </w:r>
    </w:p>
    <w:p w:rsidR="00442880" w:rsidRPr="006B1FA6" w:rsidRDefault="00442880" w:rsidP="00442880">
      <w:pPr>
        <w:ind w:left="360"/>
      </w:pPr>
    </w:p>
    <w:p w:rsidR="00442880" w:rsidRPr="006B1FA6" w:rsidRDefault="00442880" w:rsidP="00442880">
      <w:pPr>
        <w:numPr>
          <w:ilvl w:val="0"/>
          <w:numId w:val="3"/>
        </w:numPr>
        <w:spacing w:line="240" w:lineRule="auto"/>
      </w:pPr>
      <w:r w:rsidRPr="006B1FA6">
        <w:rPr>
          <w:b/>
        </w:rPr>
        <w:t>View the District Catalog</w:t>
      </w:r>
      <w:r w:rsidRPr="006B1FA6">
        <w:t xml:space="preserve"> – click this button to submit an event from the PDP Premier Catalog</w:t>
      </w:r>
    </w:p>
    <w:p w:rsidR="00442880" w:rsidRPr="006B1FA6" w:rsidRDefault="00442880" w:rsidP="00442880">
      <w:pPr>
        <w:numPr>
          <w:ilvl w:val="1"/>
          <w:numId w:val="3"/>
        </w:numPr>
        <w:spacing w:line="240" w:lineRule="auto"/>
      </w:pPr>
      <w:r w:rsidRPr="006B1FA6">
        <w:t>Click “Request” in the Action column to begin the request process</w:t>
      </w:r>
    </w:p>
    <w:p w:rsidR="00442880" w:rsidRPr="006B1FA6" w:rsidRDefault="00442880" w:rsidP="00442880">
      <w:pPr>
        <w:numPr>
          <w:ilvl w:val="1"/>
          <w:numId w:val="3"/>
        </w:numPr>
        <w:spacing w:line="240" w:lineRule="auto"/>
      </w:pPr>
      <w:r w:rsidRPr="006B1FA6">
        <w:rPr>
          <w:b/>
        </w:rPr>
        <w:t>NOTE</w:t>
      </w:r>
      <w:r w:rsidRPr="006B1FA6">
        <w:t xml:space="preserve">: </w:t>
      </w:r>
      <w:r w:rsidRPr="006B1FA6">
        <w:rPr>
          <w:b/>
        </w:rPr>
        <w:t xml:space="preserve">In PDP Premier, fields denoted in </w:t>
      </w:r>
      <w:r w:rsidRPr="006B1FA6">
        <w:rPr>
          <w:b/>
          <w:color w:val="0000FF"/>
        </w:rPr>
        <w:t>Blue</w:t>
      </w:r>
      <w:r w:rsidRPr="006B1FA6">
        <w:rPr>
          <w:b/>
        </w:rPr>
        <w:t xml:space="preserve"> are required.</w:t>
      </w:r>
    </w:p>
    <w:p w:rsidR="00442880" w:rsidRPr="006B1FA6" w:rsidRDefault="00442880" w:rsidP="00442880">
      <w:pPr>
        <w:numPr>
          <w:ilvl w:val="1"/>
          <w:numId w:val="3"/>
        </w:numPr>
        <w:spacing w:line="240" w:lineRule="auto"/>
      </w:pPr>
      <w:r w:rsidRPr="006B1FA6">
        <w:t>Complete the following fields:</w:t>
      </w:r>
    </w:p>
    <w:p w:rsidR="00442880" w:rsidRPr="006B1FA6" w:rsidRDefault="00442880" w:rsidP="00442880">
      <w:pPr>
        <w:numPr>
          <w:ilvl w:val="2"/>
          <w:numId w:val="3"/>
        </w:numPr>
        <w:spacing w:line="240" w:lineRule="auto"/>
      </w:pPr>
      <w:r w:rsidRPr="006B1FA6">
        <w:lastRenderedPageBreak/>
        <w:t xml:space="preserve">Check the </w:t>
      </w:r>
      <w:r w:rsidRPr="006B1FA6">
        <w:rPr>
          <w:b/>
        </w:rPr>
        <w:t>“Substitute?”</w:t>
      </w:r>
      <w:r w:rsidRPr="006B1FA6">
        <w:t xml:space="preserve"> box if one is needed</w:t>
      </w:r>
    </w:p>
    <w:p w:rsidR="00442880" w:rsidRPr="006B1FA6" w:rsidRDefault="00442880" w:rsidP="00442880">
      <w:pPr>
        <w:numPr>
          <w:ilvl w:val="2"/>
          <w:numId w:val="3"/>
        </w:numPr>
        <w:spacing w:line="240" w:lineRule="auto"/>
      </w:pPr>
      <w:r w:rsidRPr="006B1FA6">
        <w:t xml:space="preserve">Enter a </w:t>
      </w:r>
      <w:r w:rsidRPr="006B1FA6">
        <w:rPr>
          <w:b/>
        </w:rPr>
        <w:t>Justification</w:t>
      </w:r>
      <w:r w:rsidRPr="006B1FA6">
        <w:t xml:space="preserve"> for taking the Event </w:t>
      </w:r>
    </w:p>
    <w:p w:rsidR="00442880" w:rsidRPr="006B1FA6" w:rsidRDefault="00442880" w:rsidP="00442880">
      <w:pPr>
        <w:numPr>
          <w:ilvl w:val="2"/>
          <w:numId w:val="3"/>
        </w:numPr>
        <w:spacing w:line="240" w:lineRule="auto"/>
      </w:pPr>
      <w:r w:rsidRPr="006B1FA6">
        <w:rPr>
          <w:b/>
        </w:rPr>
        <w:t xml:space="preserve">Certification </w:t>
      </w:r>
      <w:r w:rsidRPr="006B1FA6">
        <w:t xml:space="preserve">– select the certification that applies to this Event </w:t>
      </w:r>
    </w:p>
    <w:p w:rsidR="00442880" w:rsidRPr="006B1FA6" w:rsidRDefault="00442880" w:rsidP="00442880">
      <w:pPr>
        <w:numPr>
          <w:ilvl w:val="2"/>
          <w:numId w:val="3"/>
        </w:numPr>
        <w:spacing w:line="240" w:lineRule="auto"/>
      </w:pPr>
      <w:r w:rsidRPr="006B1FA6">
        <w:t xml:space="preserve">Click </w:t>
      </w:r>
      <w:r w:rsidRPr="006B1FA6">
        <w:rPr>
          <w:b/>
        </w:rPr>
        <w:t xml:space="preserve">Submit </w:t>
      </w:r>
      <w:r w:rsidRPr="006B1FA6">
        <w:t>to send your event for approval</w:t>
      </w:r>
    </w:p>
    <w:p w:rsidR="00442880" w:rsidRDefault="00442880" w:rsidP="00442880">
      <w:pPr>
        <w:ind w:left="1800"/>
      </w:pPr>
    </w:p>
    <w:p w:rsidR="00442880" w:rsidRDefault="00442880" w:rsidP="00442880">
      <w:pPr>
        <w:numPr>
          <w:ilvl w:val="0"/>
          <w:numId w:val="3"/>
        </w:numPr>
        <w:spacing w:line="240" w:lineRule="auto"/>
      </w:pPr>
      <w:r w:rsidRPr="009F58B6">
        <w:rPr>
          <w:b/>
        </w:rPr>
        <w:t>NOTE:</w:t>
      </w:r>
      <w:r>
        <w:t xml:space="preserve"> Use the buttons at the bottom of the page to navigate in the system</w:t>
      </w:r>
    </w:p>
    <w:p w:rsidR="00442880" w:rsidRDefault="00442880" w:rsidP="00442880">
      <w:pPr>
        <w:numPr>
          <w:ilvl w:val="1"/>
          <w:numId w:val="3"/>
        </w:numPr>
        <w:spacing w:line="240" w:lineRule="auto"/>
      </w:pPr>
      <w:r w:rsidRPr="009F58B6">
        <w:rPr>
          <w:b/>
        </w:rPr>
        <w:t>View Summary</w:t>
      </w:r>
      <w:r>
        <w:t xml:space="preserve"> – allows you to see your Summary of Hours page</w:t>
      </w:r>
    </w:p>
    <w:p w:rsidR="00442880" w:rsidRDefault="00442880" w:rsidP="00442880">
      <w:pPr>
        <w:numPr>
          <w:ilvl w:val="1"/>
          <w:numId w:val="3"/>
        </w:numPr>
        <w:spacing w:line="240" w:lineRule="auto"/>
      </w:pPr>
      <w:r w:rsidRPr="009F58B6">
        <w:rPr>
          <w:b/>
        </w:rPr>
        <w:t>View Request List</w:t>
      </w:r>
      <w:r>
        <w:t xml:space="preserve"> – allows you to see the List of Requests page</w:t>
      </w:r>
    </w:p>
    <w:p w:rsidR="00442880" w:rsidRDefault="00442880" w:rsidP="00442880">
      <w:pPr>
        <w:numPr>
          <w:ilvl w:val="1"/>
          <w:numId w:val="3"/>
        </w:numPr>
        <w:spacing w:line="240" w:lineRule="auto"/>
      </w:pPr>
      <w:r w:rsidRPr="009F58B6">
        <w:rPr>
          <w:b/>
        </w:rPr>
        <w:t>View the District Catalog</w:t>
      </w:r>
      <w:r>
        <w:t xml:space="preserve"> – allows you to see the PDP Premier Catalog</w:t>
      </w:r>
    </w:p>
    <w:p w:rsidR="00442880" w:rsidRDefault="00442880" w:rsidP="00442880">
      <w:r>
        <w:t xml:space="preserve"> </w:t>
      </w:r>
    </w:p>
    <w:p w:rsidR="00360DF0" w:rsidRDefault="00360DF0" w:rsidP="00BD4AD1">
      <w:pPr>
        <w:rPr>
          <w:sz w:val="28"/>
          <w:szCs w:val="28"/>
        </w:rPr>
      </w:pPr>
    </w:p>
    <w:p w:rsidR="00D9332D" w:rsidRDefault="00D9332D" w:rsidP="00BD4AD1">
      <w:pPr>
        <w:rPr>
          <w:sz w:val="28"/>
          <w:szCs w:val="28"/>
        </w:rPr>
      </w:pPr>
    </w:p>
    <w:p w:rsidR="00D9332D" w:rsidRPr="00BD4AD1" w:rsidRDefault="00D9332D" w:rsidP="00BD4AD1">
      <w:pPr>
        <w:rPr>
          <w:sz w:val="28"/>
          <w:szCs w:val="28"/>
        </w:rPr>
      </w:pPr>
    </w:p>
    <w:p w:rsidR="00BD4AD1" w:rsidRPr="00BD4AD1" w:rsidRDefault="00BD4AD1" w:rsidP="00BD4AD1">
      <w:pPr>
        <w:rPr>
          <w:sz w:val="28"/>
          <w:szCs w:val="28"/>
        </w:rPr>
      </w:pPr>
    </w:p>
    <w:p w:rsidR="00BD4AD1" w:rsidRPr="00BD4AD1" w:rsidRDefault="00BD4AD1" w:rsidP="00BD4AD1">
      <w:pPr>
        <w:ind w:left="360"/>
        <w:rPr>
          <w:sz w:val="28"/>
          <w:szCs w:val="28"/>
        </w:rPr>
      </w:pPr>
    </w:p>
    <w:sectPr w:rsidR="00BD4AD1" w:rsidRPr="00BD4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224F3"/>
    <w:multiLevelType w:val="hybridMultilevel"/>
    <w:tmpl w:val="89B0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3B57B7"/>
    <w:multiLevelType w:val="hybridMultilevel"/>
    <w:tmpl w:val="A4ACFF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DC61017"/>
    <w:multiLevelType w:val="hybridMultilevel"/>
    <w:tmpl w:val="0078367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F961A00"/>
    <w:multiLevelType w:val="hybridMultilevel"/>
    <w:tmpl w:val="2CD8A2F0"/>
    <w:lvl w:ilvl="0" w:tplc="0409000B">
      <w:start w:val="1"/>
      <w:numFmt w:val="bullet"/>
      <w:lvlText w:val=""/>
      <w:lvlJc w:val="left"/>
      <w:pPr>
        <w:tabs>
          <w:tab w:val="num" w:pos="720"/>
        </w:tabs>
        <w:ind w:left="720" w:hanging="360"/>
      </w:pPr>
      <w:rPr>
        <w:rFonts w:ascii="Wingdings" w:hAnsi="Wingdings" w:hint="default"/>
      </w:rPr>
    </w:lvl>
    <w:lvl w:ilvl="1" w:tplc="CE24D81C">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5AE65F1"/>
    <w:multiLevelType w:val="hybridMultilevel"/>
    <w:tmpl w:val="1F2654E8"/>
    <w:lvl w:ilvl="0" w:tplc="0409000B">
      <w:start w:val="1"/>
      <w:numFmt w:val="bullet"/>
      <w:lvlText w:val=""/>
      <w:lvlJc w:val="left"/>
      <w:pPr>
        <w:tabs>
          <w:tab w:val="num" w:pos="720"/>
        </w:tabs>
        <w:ind w:left="720" w:hanging="360"/>
      </w:pPr>
      <w:rPr>
        <w:rFonts w:ascii="Wingdings" w:hAnsi="Wingdings" w:hint="default"/>
      </w:rPr>
    </w:lvl>
    <w:lvl w:ilvl="1" w:tplc="CE24D81C">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D0036A0"/>
    <w:multiLevelType w:val="hybridMultilevel"/>
    <w:tmpl w:val="BBAE83AA"/>
    <w:lvl w:ilvl="0" w:tplc="0409000B">
      <w:start w:val="1"/>
      <w:numFmt w:val="bullet"/>
      <w:lvlText w:val=""/>
      <w:lvlJc w:val="left"/>
      <w:pPr>
        <w:tabs>
          <w:tab w:val="num" w:pos="720"/>
        </w:tabs>
        <w:ind w:left="720" w:hanging="360"/>
      </w:pPr>
      <w:rPr>
        <w:rFonts w:ascii="Wingdings" w:hAnsi="Wingdings" w:hint="default"/>
      </w:rPr>
    </w:lvl>
    <w:lvl w:ilvl="1" w:tplc="CE24D81C">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D1"/>
    <w:rsid w:val="0026424A"/>
    <w:rsid w:val="003606EA"/>
    <w:rsid w:val="00360DF0"/>
    <w:rsid w:val="00442880"/>
    <w:rsid w:val="008E0DA5"/>
    <w:rsid w:val="00BD4AD1"/>
    <w:rsid w:val="00C612A8"/>
    <w:rsid w:val="00D9332D"/>
    <w:rsid w:val="00E201E3"/>
    <w:rsid w:val="00F0269A"/>
    <w:rsid w:val="00F75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A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RHODENIZER</dc:creator>
  <cp:lastModifiedBy>SUSAN RHODENIZER</cp:lastModifiedBy>
  <cp:revision>3</cp:revision>
  <dcterms:created xsi:type="dcterms:W3CDTF">2014-09-30T14:10:00Z</dcterms:created>
  <dcterms:modified xsi:type="dcterms:W3CDTF">2014-09-30T14:33:00Z</dcterms:modified>
</cp:coreProperties>
</file>